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C97D5D" w:rsidTr="00382AB0">
        <w:trPr>
          <w:cnfStyle w:val="100000000000"/>
        </w:trPr>
        <w:tc>
          <w:tcPr>
            <w:cnfStyle w:val="001000000000"/>
            <w:tcW w:w="2272" w:type="dxa"/>
          </w:tcPr>
          <w:p w:rsidR="00C97D5D" w:rsidRPr="00BC1CF9" w:rsidRDefault="00C97D5D" w:rsidP="00382AB0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C97D5D" w:rsidRPr="00BC1CF9" w:rsidRDefault="00C97D5D" w:rsidP="00382AB0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C97D5D" w:rsidRPr="00BC1CF9" w:rsidRDefault="00C97D5D" w:rsidP="00382AB0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C97D5D" w:rsidTr="00382AB0">
        <w:trPr>
          <w:cnfStyle w:val="000000100000"/>
        </w:trPr>
        <w:tc>
          <w:tcPr>
            <w:cnfStyle w:val="001000000000"/>
            <w:tcW w:w="2272" w:type="dxa"/>
          </w:tcPr>
          <w:p w:rsidR="00C97D5D" w:rsidRDefault="00C97D5D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C97D5D" w:rsidRPr="00F30323" w:rsidRDefault="00C97D5D" w:rsidP="00382AB0">
            <w:pPr>
              <w:rPr>
                <w:rtl/>
              </w:rPr>
            </w:pPr>
            <w:r w:rsidRPr="00F30323">
              <w:rPr>
                <w:rFonts w:hint="cs"/>
                <w:b w:val="0"/>
                <w:bCs w:val="0"/>
                <w:rtl/>
              </w:rPr>
              <w:t>25</w:t>
            </w:r>
          </w:p>
        </w:tc>
        <w:tc>
          <w:tcPr>
            <w:cnfStyle w:val="000100000000"/>
            <w:tcW w:w="1080" w:type="dxa"/>
          </w:tcPr>
          <w:p w:rsidR="00C97D5D" w:rsidRPr="00F30323" w:rsidRDefault="00C97D5D" w:rsidP="00382AB0">
            <w:pPr>
              <w:rPr>
                <w:rtl/>
              </w:rPr>
            </w:pPr>
            <w:r w:rsidRPr="00F30323">
              <w:rPr>
                <w:rFonts w:hint="cs"/>
                <w:rtl/>
              </w:rPr>
              <w:t>4</w:t>
            </w:r>
          </w:p>
        </w:tc>
      </w:tr>
      <w:tr w:rsidR="00C97D5D" w:rsidTr="00382AB0">
        <w:tc>
          <w:tcPr>
            <w:cnfStyle w:val="001000000000"/>
            <w:tcW w:w="2272" w:type="dxa"/>
          </w:tcPr>
          <w:p w:rsidR="00C97D5D" w:rsidRDefault="00C97D5D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C97D5D" w:rsidRDefault="00C97D5D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6</w:t>
            </w:r>
          </w:p>
        </w:tc>
        <w:tc>
          <w:tcPr>
            <w:cnfStyle w:val="000100000000"/>
            <w:tcW w:w="1080" w:type="dxa"/>
          </w:tcPr>
          <w:p w:rsidR="00C97D5D" w:rsidRPr="00F30323" w:rsidRDefault="00C97D5D" w:rsidP="00382AB0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6</w:t>
            </w:r>
          </w:p>
        </w:tc>
      </w:tr>
      <w:tr w:rsidR="00C97D5D" w:rsidTr="00382AB0">
        <w:trPr>
          <w:cnfStyle w:val="000000100000"/>
        </w:trPr>
        <w:tc>
          <w:tcPr>
            <w:cnfStyle w:val="001000000000"/>
            <w:tcW w:w="2272" w:type="dxa"/>
          </w:tcPr>
          <w:p w:rsidR="00C97D5D" w:rsidRDefault="00C97D5D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C97D5D" w:rsidRDefault="00C97D5D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7</w:t>
            </w:r>
          </w:p>
        </w:tc>
        <w:tc>
          <w:tcPr>
            <w:cnfStyle w:val="000100000000"/>
            <w:tcW w:w="1080" w:type="dxa"/>
          </w:tcPr>
          <w:p w:rsidR="00C97D5D" w:rsidRPr="00F30323" w:rsidRDefault="00C97D5D" w:rsidP="00382AB0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7</w:t>
            </w:r>
          </w:p>
        </w:tc>
      </w:tr>
      <w:tr w:rsidR="00C97D5D" w:rsidTr="00382AB0">
        <w:trPr>
          <w:cnfStyle w:val="010000000000"/>
        </w:trPr>
        <w:tc>
          <w:tcPr>
            <w:cnfStyle w:val="001000000000"/>
            <w:tcW w:w="2272" w:type="dxa"/>
          </w:tcPr>
          <w:p w:rsidR="00C97D5D" w:rsidRDefault="00C97D5D" w:rsidP="00382AB0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C97D5D" w:rsidRDefault="00C97D5D" w:rsidP="00382AB0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C97D5D" w:rsidRDefault="00C97D5D" w:rsidP="00382AB0">
            <w:pPr>
              <w:rPr>
                <w:rtl/>
              </w:rPr>
            </w:pPr>
          </w:p>
        </w:tc>
      </w:tr>
    </w:tbl>
    <w:p w:rsidR="00C97D5D" w:rsidRDefault="00C97D5D" w:rsidP="00C97D5D">
      <w:pPr>
        <w:jc w:val="center"/>
        <w:rPr>
          <w:rtl/>
        </w:rPr>
      </w:pPr>
      <w:r w:rsidRPr="00042CBD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58240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C97D5D" w:rsidRDefault="00C97D5D" w:rsidP="00C97D5D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120.45pt;height:20.1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C97D5D" w:rsidRDefault="00C97D5D" w:rsidP="00C97D5D">
                  <w:r>
                    <w:rPr>
                      <w:rFonts w:hint="cs"/>
                      <w:rtl/>
                    </w:rPr>
                    <w:t xml:space="preserve"> الاطلاع على الواجب السابق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</w:t>
      </w:r>
    </w:p>
    <w:p w:rsidR="00C97D5D" w:rsidRPr="0017777F" w:rsidRDefault="00C97D5D" w:rsidP="00C97D5D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الكفاية </w:t>
      </w:r>
      <w:proofErr w:type="spellStart"/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الفرائية</w:t>
      </w:r>
      <w:proofErr w:type="spellEnd"/>
    </w:p>
    <w:p w:rsidR="00C97D5D" w:rsidRPr="00595749" w:rsidRDefault="00C97D5D" w:rsidP="00C97D5D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 w:rsidR="00CB2ACC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مستويات الفهم/ 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نشاطات التعلم                                      </w:t>
      </w:r>
    </w:p>
    <w:p w:rsidR="00C97D5D" w:rsidRPr="00BC1CF9" w:rsidRDefault="00C97D5D" w:rsidP="00C97D5D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التاريخ:14/11</w:t>
      </w:r>
    </w:p>
    <w:tbl>
      <w:tblPr>
        <w:tblStyle w:val="-11"/>
        <w:bidiVisual/>
        <w:tblW w:w="14884" w:type="dxa"/>
        <w:tblInd w:w="218" w:type="dxa"/>
        <w:tblLook w:val="01E0"/>
      </w:tblPr>
      <w:tblGrid>
        <w:gridCol w:w="851"/>
        <w:gridCol w:w="2976"/>
        <w:gridCol w:w="11057"/>
      </w:tblGrid>
      <w:tr w:rsidR="00C97D5D" w:rsidTr="00382AB0">
        <w:trPr>
          <w:cnfStyle w:val="100000000000"/>
          <w:trHeight w:val="553"/>
        </w:trPr>
        <w:tc>
          <w:tcPr>
            <w:cnfStyle w:val="001000000000"/>
            <w:tcW w:w="851" w:type="dxa"/>
            <w:vAlign w:val="center"/>
          </w:tcPr>
          <w:p w:rsidR="00C97D5D" w:rsidRPr="0017777F" w:rsidRDefault="00C97D5D" w:rsidP="00382AB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C97D5D" w:rsidRPr="0017777F" w:rsidRDefault="00C97D5D" w:rsidP="00382AB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C97D5D" w:rsidRPr="0017777F" w:rsidRDefault="00C97D5D" w:rsidP="00382AB0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rtl/>
              </w:rPr>
              <w:t>إرشادات التنفيذ</w:t>
            </w:r>
            <w:r>
              <w:rPr>
                <w:rFonts w:hint="cs"/>
                <w:rtl/>
              </w:rPr>
              <w:t xml:space="preserve"> وطرق التدريس</w:t>
            </w:r>
          </w:p>
        </w:tc>
      </w:tr>
      <w:tr w:rsidR="00C97D5D" w:rsidRPr="00BA0F95" w:rsidTr="00382AB0">
        <w:trPr>
          <w:cnfStyle w:val="000000100000"/>
          <w:trHeight w:val="880"/>
        </w:trPr>
        <w:tc>
          <w:tcPr>
            <w:cnfStyle w:val="001000000000"/>
            <w:tcW w:w="851" w:type="dxa"/>
          </w:tcPr>
          <w:p w:rsidR="00C97D5D" w:rsidRPr="00BA0F95" w:rsidRDefault="00C97D5D" w:rsidP="00382AB0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7</w:t>
            </w:r>
          </w:p>
        </w:tc>
        <w:tc>
          <w:tcPr>
            <w:cnfStyle w:val="000010000000"/>
            <w:tcW w:w="2976" w:type="dxa"/>
            <w:vAlign w:val="center"/>
          </w:tcPr>
          <w:p w:rsidR="00C97D5D" w:rsidRPr="006B3D7A" w:rsidRDefault="00C97D5D" w:rsidP="00382AB0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أن يكتشف الطالب قدرات الآخرين القرائية.</w:t>
            </w:r>
          </w:p>
        </w:tc>
        <w:tc>
          <w:tcPr>
            <w:cnfStyle w:val="000100000000"/>
            <w:tcW w:w="11057" w:type="dxa"/>
          </w:tcPr>
          <w:p w:rsidR="00C97D5D" w:rsidRDefault="00C97D5D" w:rsidP="00382AB0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نشاط فردي</w:t>
            </w:r>
          </w:p>
          <w:p w:rsidR="00C97D5D" w:rsidRDefault="00C97D5D" w:rsidP="00382AB0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أشرح للطلاب شروط لنشاط:</w:t>
            </w:r>
          </w:p>
          <w:p w:rsidR="00C97D5D" w:rsidRDefault="00C97D5D" w:rsidP="00382AB0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لا تسأل جالسا- لا تجيب جالسا- لا تسأل سؤالا مباشرا-.</w:t>
            </w:r>
          </w:p>
          <w:p w:rsidR="00C97D5D" w:rsidRDefault="00C97D5D" w:rsidP="00382AB0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يتجول الطلاب بين زملائهم، ويوجهون أسئلة غير مباشرة إلى بعضهم البعض.</w:t>
            </w:r>
          </w:p>
          <w:p w:rsidR="00C97D5D" w:rsidRPr="00FF5434" w:rsidRDefault="00C97D5D" w:rsidP="00382AB0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يدون كل طالب اسم أحد زملائه أمام كل فقرة، ثم يستمعون لإجابات بعضهم البعض، ويعلقون عليها.</w:t>
            </w:r>
          </w:p>
        </w:tc>
      </w:tr>
      <w:tr w:rsidR="00C97D5D" w:rsidRPr="00BA0F95" w:rsidTr="00382AB0">
        <w:trPr>
          <w:trHeight w:val="836"/>
        </w:trPr>
        <w:tc>
          <w:tcPr>
            <w:cnfStyle w:val="001000000000"/>
            <w:tcW w:w="851" w:type="dxa"/>
          </w:tcPr>
          <w:p w:rsidR="00C97D5D" w:rsidRPr="00BA0F95" w:rsidRDefault="00C97D5D" w:rsidP="00382AB0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</w:t>
            </w:r>
          </w:p>
        </w:tc>
        <w:tc>
          <w:tcPr>
            <w:cnfStyle w:val="000010000000"/>
            <w:tcW w:w="2976" w:type="dxa"/>
            <w:vAlign w:val="center"/>
          </w:tcPr>
          <w:p w:rsidR="00C97D5D" w:rsidRPr="006B3D7A" w:rsidRDefault="00C97D5D" w:rsidP="00382AB0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أن يطرح الطالب أسئلة حول نص مقروء في مستويات الفهم الحرفي والتفسيري والنقدي</w:t>
            </w:r>
          </w:p>
        </w:tc>
        <w:tc>
          <w:tcPr>
            <w:cnfStyle w:val="000100000000"/>
            <w:tcW w:w="11057" w:type="dxa"/>
          </w:tcPr>
          <w:p w:rsidR="00C97D5D" w:rsidRDefault="00C97D5D" w:rsidP="00382AB0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نشاط فردي</w:t>
            </w:r>
          </w:p>
          <w:p w:rsidR="00C97D5D" w:rsidRDefault="00C97D5D" w:rsidP="00382AB0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يقرأ الطلاب النص بتأن ، ويطرحون حوله عددا من الأسئلة في جميع مستويات الفهم.</w:t>
            </w:r>
          </w:p>
          <w:p w:rsidR="00C97D5D" w:rsidRPr="006B3D7A" w:rsidRDefault="00C97D5D" w:rsidP="00382AB0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يطرح الطلاب أسئلتهم على زملائهم، يستمعون للإجابة ويصلحون الأخطاء.</w:t>
            </w:r>
          </w:p>
        </w:tc>
      </w:tr>
      <w:tr w:rsidR="00C97D5D" w:rsidRPr="00BA0F95" w:rsidTr="00382AB0">
        <w:trPr>
          <w:cnfStyle w:val="010000000000"/>
          <w:trHeight w:val="864"/>
        </w:trPr>
        <w:tc>
          <w:tcPr>
            <w:cnfStyle w:val="001000000000"/>
            <w:tcW w:w="851" w:type="dxa"/>
          </w:tcPr>
          <w:p w:rsidR="00C97D5D" w:rsidRPr="00BA0F95" w:rsidRDefault="00C97D5D" w:rsidP="00382AB0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9</w:t>
            </w:r>
          </w:p>
        </w:tc>
        <w:tc>
          <w:tcPr>
            <w:cnfStyle w:val="000010000000"/>
            <w:tcW w:w="2976" w:type="dxa"/>
            <w:vAlign w:val="center"/>
          </w:tcPr>
          <w:p w:rsidR="00C97D5D" w:rsidRPr="006B3D7A" w:rsidRDefault="00C97D5D" w:rsidP="00382AB0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أن يحدد الطالب مستوى صعوبة نص قرائي</w:t>
            </w:r>
          </w:p>
        </w:tc>
        <w:tc>
          <w:tcPr>
            <w:cnfStyle w:val="000100000000"/>
            <w:tcW w:w="11057" w:type="dxa"/>
          </w:tcPr>
          <w:p w:rsidR="00C97D5D" w:rsidRDefault="00C97D5D" w:rsidP="00382AB0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نشاط جماعي </w:t>
            </w:r>
          </w:p>
          <w:p w:rsidR="00C97D5D" w:rsidRDefault="00C97D5D" w:rsidP="00382AB0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أشرح للطلاب فكرة النشاط في النقاط التالية</w:t>
            </w:r>
            <w:r w:rsidR="00F64534"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:</w:t>
            </w:r>
          </w:p>
          <w:p w:rsidR="00F64534" w:rsidRDefault="00F64534" w:rsidP="00382AB0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معلومات النص: هي المعلومات والمفاهيم التي يشرحها النص.</w:t>
            </w:r>
          </w:p>
          <w:p w:rsidR="00F64534" w:rsidRDefault="00F64534" w:rsidP="00382AB0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معلومات القارئ: هي ثقافته حول الموضوع مما يتيح له فهم المفاهيم والمعلومات التي يقدمها النص  دون شرح.</w:t>
            </w:r>
          </w:p>
          <w:p w:rsidR="00F64534" w:rsidRDefault="00F64534" w:rsidP="00382AB0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إذا كانت ثقافة القارئ ضعيفة+ وكانت المعلومات غير المشروحة في النص كثيرة= أدى ذلك إلى صعوبة النص.</w:t>
            </w:r>
          </w:p>
          <w:p w:rsidR="00F64534" w:rsidRPr="006B3D7A" w:rsidRDefault="00F64534" w:rsidP="00382AB0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يقرأ الطلاب النص، ويتناقشون حول معلوماته المشروحة، وغير المشروحة ، ومدى خبرة طالب الصف الثالث المتوسط حولها، ثم يقررون مدى صعوبة النص أو سهولته.</w:t>
            </w:r>
          </w:p>
        </w:tc>
      </w:tr>
    </w:tbl>
    <w:p w:rsidR="00C97D5D" w:rsidRPr="00BA0F95" w:rsidRDefault="00C97D5D" w:rsidP="00C97D5D">
      <w:pPr>
        <w:rPr>
          <w:b/>
          <w:bCs/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C97D5D" w:rsidRPr="00BA0F95" w:rsidTr="00382AB0">
        <w:tc>
          <w:tcPr>
            <w:tcW w:w="3473" w:type="dxa"/>
            <w:shd w:val="clear" w:color="auto" w:fill="FFCC99"/>
            <w:vAlign w:val="center"/>
          </w:tcPr>
          <w:p w:rsidR="00C97D5D" w:rsidRPr="00BA0F95" w:rsidRDefault="00C97D5D" w:rsidP="00382AB0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C97D5D" w:rsidRPr="00BA0F95" w:rsidRDefault="00C97D5D" w:rsidP="00382AB0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C97D5D" w:rsidRPr="00BA0F95" w:rsidRDefault="00C97D5D" w:rsidP="00382AB0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الواجب</w:t>
            </w:r>
          </w:p>
        </w:tc>
      </w:tr>
      <w:tr w:rsidR="00C97D5D" w:rsidRPr="00BA0F95" w:rsidTr="00382AB0">
        <w:trPr>
          <w:trHeight w:val="843"/>
        </w:trPr>
        <w:tc>
          <w:tcPr>
            <w:tcW w:w="3473" w:type="dxa"/>
            <w:vAlign w:val="center"/>
          </w:tcPr>
          <w:p w:rsidR="00C97D5D" w:rsidRPr="00BA0F95" w:rsidRDefault="00C97D5D" w:rsidP="00382AB0">
            <w:pPr>
              <w:jc w:val="center"/>
              <w:rPr>
                <w:color w:val="FF0000"/>
                <w:rtl/>
              </w:rPr>
            </w:pPr>
            <w:r w:rsidRPr="00BA0F95">
              <w:rPr>
                <w:rFonts w:hint="cs"/>
                <w:color w:val="FF0000"/>
                <w:rtl/>
              </w:rPr>
              <w:t xml:space="preserve">التعلم التعاوني، الحوار </w:t>
            </w:r>
            <w:r>
              <w:rPr>
                <w:rFonts w:hint="cs"/>
                <w:color w:val="FF0000"/>
                <w:rtl/>
              </w:rPr>
              <w:t>والمناقشة، مناقشة الطلاب لبعضهم البعض.</w:t>
            </w:r>
          </w:p>
        </w:tc>
        <w:tc>
          <w:tcPr>
            <w:tcW w:w="3473" w:type="dxa"/>
            <w:vAlign w:val="center"/>
          </w:tcPr>
          <w:p w:rsidR="00C97D5D" w:rsidRDefault="00C97D5D" w:rsidP="00382AB0">
            <w:pPr>
              <w:jc w:val="center"/>
              <w:rPr>
                <w:rFonts w:hint="cs"/>
                <w:rtl/>
              </w:rPr>
            </w:pPr>
            <w:r w:rsidRPr="00BA0F95">
              <w:rPr>
                <w:rFonts w:hint="cs"/>
                <w:rtl/>
              </w:rPr>
              <w:t>الكتاب المدرسي، السبورة ، الأقلام الملونة</w:t>
            </w:r>
          </w:p>
          <w:p w:rsidR="00F64534" w:rsidRPr="00BA0F95" w:rsidRDefault="00F64534" w:rsidP="00382AB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بعض العصي والحبال</w:t>
            </w:r>
          </w:p>
        </w:tc>
        <w:tc>
          <w:tcPr>
            <w:tcW w:w="3474" w:type="dxa"/>
            <w:vAlign w:val="center"/>
          </w:tcPr>
          <w:p w:rsidR="00C97D5D" w:rsidRPr="00BA0F95" w:rsidRDefault="00F64534" w:rsidP="00382AB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النشاط رقم (10) صفحة107</w:t>
            </w:r>
          </w:p>
        </w:tc>
      </w:tr>
    </w:tbl>
    <w:p w:rsidR="00C97D5D" w:rsidRDefault="00C97D5D" w:rsidP="00C97D5D"/>
    <w:p w:rsidR="009E33C7" w:rsidRPr="00C97D5D" w:rsidRDefault="009E33C7"/>
    <w:sectPr w:rsidR="009E33C7" w:rsidRPr="00C97D5D" w:rsidSect="00911C62">
      <w:headerReference w:type="default" r:id="rId4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935700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isplayBackgroundShape/>
  <w:proofState w:spelling="clean"/>
  <w:defaultTabStop w:val="720"/>
  <w:characterSpacingControl w:val="doNotCompress"/>
  <w:compat/>
  <w:rsids>
    <w:rsidRoot w:val="00C97D5D"/>
    <w:rsid w:val="00097763"/>
    <w:rsid w:val="00453CD1"/>
    <w:rsid w:val="00935700"/>
    <w:rsid w:val="009E162F"/>
    <w:rsid w:val="009E33C7"/>
    <w:rsid w:val="00C97D5D"/>
    <w:rsid w:val="00CB2ACC"/>
    <w:rsid w:val="00F64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D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97D5D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C97D5D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C97D5D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C97D5D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C97D5D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dcterms:created xsi:type="dcterms:W3CDTF">2007-11-23T12:36:00Z</dcterms:created>
  <dcterms:modified xsi:type="dcterms:W3CDTF">2007-11-23T13:43:00Z</dcterms:modified>
</cp:coreProperties>
</file>